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CFD" w:rsidRPr="00270031" w:rsidRDefault="00E32CFD" w:rsidP="00E32CFD">
      <w:pPr>
        <w:pStyle w:val="a3"/>
        <w:widowControl w:val="0"/>
        <w:ind w:firstLine="709"/>
        <w:jc w:val="both"/>
        <w:rPr>
          <w:b/>
          <w:sz w:val="30"/>
          <w:szCs w:val="30"/>
        </w:rPr>
      </w:pPr>
      <w:bookmarkStart w:id="0" w:name="_GoBack"/>
      <w:r w:rsidRPr="00DC2B88">
        <w:rPr>
          <w:b/>
          <w:sz w:val="30"/>
          <w:szCs w:val="30"/>
        </w:rPr>
        <w:t xml:space="preserve">Практическое занятие </w:t>
      </w:r>
      <w:r>
        <w:rPr>
          <w:b/>
          <w:sz w:val="30"/>
          <w:szCs w:val="30"/>
        </w:rPr>
        <w:t>18</w:t>
      </w:r>
    </w:p>
    <w:p w:rsidR="00E32CFD" w:rsidRPr="00E32CFD" w:rsidRDefault="00E32CFD" w:rsidP="00E32CFD">
      <w:pPr>
        <w:widowControl w:val="0"/>
        <w:shd w:val="clear" w:color="auto" w:fill="FFFFFF"/>
        <w:autoSpaceDE w:val="0"/>
        <w:autoSpaceDN w:val="0"/>
        <w:adjustRightInd w:val="0"/>
        <w:ind w:firstLine="340"/>
        <w:jc w:val="both"/>
        <w:rPr>
          <w:b/>
          <w:color w:val="000000"/>
          <w:sz w:val="30"/>
          <w:szCs w:val="30"/>
        </w:rPr>
      </w:pPr>
    </w:p>
    <w:p w:rsidR="00E32CFD" w:rsidRDefault="00E32CFD" w:rsidP="00E32CFD">
      <w:pPr>
        <w:widowControl w:val="0"/>
        <w:shd w:val="clear" w:color="auto" w:fill="FFFFFF"/>
        <w:autoSpaceDE w:val="0"/>
        <w:autoSpaceDN w:val="0"/>
        <w:adjustRightInd w:val="0"/>
        <w:ind w:firstLine="340"/>
        <w:jc w:val="both"/>
        <w:rPr>
          <w:b/>
          <w:color w:val="000000"/>
          <w:sz w:val="30"/>
          <w:szCs w:val="30"/>
        </w:rPr>
      </w:pPr>
      <w:r w:rsidRPr="00E32CFD">
        <w:rPr>
          <w:b/>
          <w:color w:val="000000"/>
          <w:sz w:val="30"/>
          <w:szCs w:val="30"/>
        </w:rPr>
        <w:t>Влияние ионизирующих излучений на лесные биогеоценозы и человека</w:t>
      </w:r>
    </w:p>
    <w:p w:rsidR="00E32CFD" w:rsidRDefault="00E32CFD" w:rsidP="00E32CFD">
      <w:pPr>
        <w:widowControl w:val="0"/>
        <w:shd w:val="clear" w:color="auto" w:fill="FFFFFF"/>
        <w:autoSpaceDE w:val="0"/>
        <w:autoSpaceDN w:val="0"/>
        <w:adjustRightInd w:val="0"/>
        <w:ind w:firstLine="340"/>
        <w:jc w:val="both"/>
        <w:rPr>
          <w:b/>
          <w:color w:val="000000"/>
          <w:sz w:val="30"/>
          <w:szCs w:val="30"/>
        </w:rPr>
      </w:pPr>
    </w:p>
    <w:p w:rsidR="00E32CFD" w:rsidRPr="007F1EA8" w:rsidRDefault="00E32CFD" w:rsidP="00E32CFD">
      <w:pPr>
        <w:widowControl w:val="0"/>
        <w:shd w:val="clear" w:color="auto" w:fill="FFFFFF"/>
        <w:autoSpaceDE w:val="0"/>
        <w:autoSpaceDN w:val="0"/>
        <w:adjustRightInd w:val="0"/>
        <w:ind w:firstLine="340"/>
        <w:jc w:val="both"/>
        <w:rPr>
          <w:b/>
          <w:color w:val="000000"/>
          <w:sz w:val="30"/>
          <w:szCs w:val="30"/>
        </w:rPr>
      </w:pPr>
      <w:r w:rsidRPr="007F1EA8">
        <w:rPr>
          <w:b/>
          <w:color w:val="000000"/>
          <w:sz w:val="30"/>
          <w:szCs w:val="30"/>
        </w:rPr>
        <w:t xml:space="preserve">Основные понятия </w:t>
      </w:r>
    </w:p>
    <w:p w:rsidR="006101CE" w:rsidRDefault="006101CE"/>
    <w:bookmarkEnd w:id="0"/>
    <w:p w:rsidR="00E32CFD" w:rsidRPr="004F4CF7" w:rsidRDefault="00E32CFD" w:rsidP="00E32CFD">
      <w:pPr>
        <w:shd w:val="clear" w:color="auto" w:fill="FFFFFF"/>
        <w:ind w:firstLine="340"/>
        <w:rPr>
          <w:b/>
          <w:i/>
          <w:color w:val="000000"/>
          <w:spacing w:val="2"/>
          <w:sz w:val="28"/>
          <w:szCs w:val="28"/>
        </w:rPr>
      </w:pPr>
      <w:r w:rsidRPr="004F4CF7">
        <w:rPr>
          <w:b/>
          <w:i/>
          <w:color w:val="000000"/>
          <w:spacing w:val="2"/>
          <w:sz w:val="28"/>
          <w:szCs w:val="28"/>
        </w:rPr>
        <w:t xml:space="preserve">Воздействие радиации на растения. </w:t>
      </w:r>
    </w:p>
    <w:p w:rsidR="00E32CFD" w:rsidRDefault="00E32CFD" w:rsidP="00E32CFD">
      <w:pPr>
        <w:shd w:val="clear" w:color="auto" w:fill="FFFFFF"/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После выпадения радиоактивных осадков часть их непосредственно попадает на растения, так или иначе влияя на них в ближайшее же время, а часть поступает затем через корневую систе</w:t>
      </w:r>
      <w:r w:rsidRPr="004F4CF7">
        <w:rPr>
          <w:color w:val="000000"/>
          <w:spacing w:val="2"/>
          <w:sz w:val="28"/>
          <w:szCs w:val="28"/>
        </w:rPr>
        <w:softHyphen/>
        <w:t xml:space="preserve">му, вызывая тот или иной эффект. </w:t>
      </w:r>
    </w:p>
    <w:p w:rsidR="00E32CFD" w:rsidRPr="004F4CF7" w:rsidRDefault="00E32CFD" w:rsidP="00E32CFD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4F4CF7">
        <w:rPr>
          <w:b/>
          <w:i/>
          <w:color w:val="000000"/>
          <w:spacing w:val="2"/>
          <w:sz w:val="28"/>
          <w:szCs w:val="28"/>
        </w:rPr>
        <w:t>Почки.</w:t>
      </w:r>
      <w:r w:rsidRPr="004F4CF7">
        <w:rPr>
          <w:color w:val="000000"/>
          <w:spacing w:val="2"/>
          <w:sz w:val="28"/>
          <w:szCs w:val="28"/>
        </w:rPr>
        <w:t xml:space="preserve"> Одним из характерных признаков радиационного поражения древесных растений является повреждение и гибель ростовых почек верхушечных и боковых побегов. Например, при поглощенной дозе 20—40 Гр усыхают не все почки. Часть из них дает прирост побегов в первую вегетацию после облучения. Побеги сильно укорочены и не имеют хвои или имеют редкие одиночные хвоинки вместо пучков.</w:t>
      </w:r>
    </w:p>
    <w:p w:rsidR="00E32CFD" w:rsidRPr="004F4CF7" w:rsidRDefault="00E32CFD" w:rsidP="00E32CFD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4F4CF7">
        <w:rPr>
          <w:b/>
          <w:i/>
          <w:color w:val="000000"/>
          <w:spacing w:val="2"/>
          <w:sz w:val="28"/>
          <w:szCs w:val="28"/>
        </w:rPr>
        <w:t>Листья и хвоя.</w:t>
      </w:r>
      <w:r w:rsidRPr="004F4CF7">
        <w:rPr>
          <w:color w:val="000000"/>
          <w:spacing w:val="2"/>
          <w:sz w:val="28"/>
          <w:szCs w:val="28"/>
        </w:rPr>
        <w:t xml:space="preserve"> Поражение листьев и хвои древесных растений при облучении — один из важнейших лучевых эффектов, т. к. связан с поражением и гибелью деревьев. Например, при остром </w:t>
      </w:r>
      <w:proofErr w:type="gramStart"/>
      <w:r w:rsidRPr="004F4CF7">
        <w:rPr>
          <w:color w:val="000000"/>
          <w:spacing w:val="2"/>
          <w:sz w:val="28"/>
          <w:szCs w:val="28"/>
        </w:rPr>
        <w:t>γ-</w:t>
      </w:r>
      <w:proofErr w:type="gramEnd"/>
      <w:r w:rsidRPr="004F4CF7">
        <w:rPr>
          <w:color w:val="000000"/>
          <w:spacing w:val="2"/>
          <w:sz w:val="28"/>
          <w:szCs w:val="28"/>
        </w:rPr>
        <w:t xml:space="preserve">облучении через 3 месяца при дозах 100—200 Гр начинается поражение сосны. Через 15—20 дней после облучения окраска хвои </w:t>
      </w:r>
      <w:proofErr w:type="gramStart"/>
      <w:r w:rsidRPr="004F4CF7">
        <w:rPr>
          <w:color w:val="000000"/>
          <w:spacing w:val="2"/>
          <w:sz w:val="28"/>
          <w:szCs w:val="28"/>
        </w:rPr>
        <w:t>из</w:t>
      </w:r>
      <w:proofErr w:type="gramEnd"/>
      <w:r w:rsidRPr="004F4CF7">
        <w:rPr>
          <w:color w:val="000000"/>
          <w:spacing w:val="2"/>
          <w:sz w:val="28"/>
          <w:szCs w:val="28"/>
        </w:rPr>
        <w:t xml:space="preserve"> темно-зеленой становится оранжево-желтой. Затем эта окраска появляется на всей кроне, и деревья усыхают. В диапазоне поглощенных доз 70—100 Гр внешние признаки поражения сосны появляются через 6 месяцев (желтеет хвоя). При облучении 5—40 Гр наблюдается пожелтение отдельных пучков хвои на однолетних побегах. При дозах 10—60 Гр в верхней части крон деревьев сосны желтеет двухлетняя хвоя на 1/2—1/4 длины побега. При до</w:t>
      </w:r>
      <w:r w:rsidRPr="004F4CF7">
        <w:rPr>
          <w:color w:val="000000"/>
          <w:spacing w:val="2"/>
          <w:sz w:val="28"/>
          <w:szCs w:val="28"/>
        </w:rPr>
        <w:softHyphen/>
        <w:t>зах 60—100 Гр двухлетняя хвоя полностью погибает.</w:t>
      </w:r>
    </w:p>
    <w:p w:rsidR="00E32CFD" w:rsidRPr="004F4CF7" w:rsidRDefault="00E32CFD" w:rsidP="00E32CFD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4F4CF7">
        <w:rPr>
          <w:b/>
          <w:i/>
          <w:color w:val="000000"/>
          <w:spacing w:val="2"/>
          <w:sz w:val="28"/>
          <w:szCs w:val="28"/>
        </w:rPr>
        <w:t>Камбий.</w:t>
      </w:r>
      <w:r w:rsidRPr="004F4CF7">
        <w:rPr>
          <w:color w:val="000000"/>
          <w:spacing w:val="2"/>
          <w:sz w:val="28"/>
          <w:szCs w:val="28"/>
        </w:rPr>
        <w:t xml:space="preserve"> Даже при частичном радиационном повреждении камбия деревья становятся ветровальными и буреломными. В эксперименте большая часть деревьев в течение двух лет после облучения была сломана ветром.</w:t>
      </w:r>
    </w:p>
    <w:p w:rsidR="00E32CFD" w:rsidRPr="004F4CF7" w:rsidRDefault="00E32CFD" w:rsidP="00E32CFD">
      <w:pPr>
        <w:shd w:val="clear" w:color="auto" w:fill="FFFFFF"/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b/>
          <w:i/>
          <w:color w:val="000000"/>
          <w:spacing w:val="2"/>
          <w:sz w:val="28"/>
          <w:szCs w:val="28"/>
        </w:rPr>
        <w:t>Прирост.</w:t>
      </w:r>
      <w:r w:rsidRPr="004F4CF7">
        <w:rPr>
          <w:color w:val="000000"/>
          <w:spacing w:val="2"/>
          <w:sz w:val="28"/>
          <w:szCs w:val="28"/>
        </w:rPr>
        <w:t xml:space="preserve"> Торможение роста побегов сосны осенью наблюдается при поглощенной дозе 10—30 Гр. В первый год после облучения побеги были короче в 2—3 раза, на второй вегетационный период они существенно меньше, а на третий — исчезают. Достоверное снижение продуктивности сосны наблюдается при поглощенной дозе свыше 5 Гр и особенно заметно во второй и последующие периоды вегетации после облучения. При поглощенной дозе свыше 25 Гр продуктивность уже через 2 года снижается до нуля. У березы заметное снижение фотосинтеза происходит лишь при поглощенной дозе 100 Гр и выше. Заметное снижение продуктивности в березняках происходит лишь на третий год после облучения при </w:t>
      </w:r>
      <w:r w:rsidRPr="004F4CF7">
        <w:rPr>
          <w:color w:val="000000"/>
          <w:spacing w:val="2"/>
          <w:sz w:val="28"/>
          <w:szCs w:val="28"/>
        </w:rPr>
        <w:lastRenderedPageBreak/>
        <w:t xml:space="preserve">существенно более высоких, чем у сосны, поглощенных дозах. В последующие годы продуктивность сосново-березовых насаждений при дозах до 25 Гр начинает восстанавливаться, что свидетельствует об обратимости изменений при облучении в сублетальных дозах. </w:t>
      </w:r>
    </w:p>
    <w:p w:rsidR="00E32CFD" w:rsidRPr="004F4CF7" w:rsidRDefault="00E32CFD" w:rsidP="00E32CFD">
      <w:pPr>
        <w:shd w:val="clear" w:color="auto" w:fill="FFFFFF"/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b/>
          <w:i/>
          <w:color w:val="000000"/>
          <w:spacing w:val="2"/>
          <w:sz w:val="28"/>
          <w:szCs w:val="28"/>
        </w:rPr>
        <w:t>Воздействие радиации на животных.</w:t>
      </w:r>
      <w:r w:rsidRPr="004F4CF7">
        <w:rPr>
          <w:color w:val="000000"/>
          <w:spacing w:val="2"/>
          <w:sz w:val="28"/>
          <w:szCs w:val="28"/>
        </w:rPr>
        <w:t xml:space="preserve"> </w:t>
      </w:r>
    </w:p>
    <w:p w:rsidR="00E32CFD" w:rsidRPr="004F4CF7" w:rsidRDefault="00E32CFD" w:rsidP="00E32CFD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В воздействии радиации, нового для популяций животных экологического фактора, выделяют 2 периода:</w:t>
      </w:r>
    </w:p>
    <w:p w:rsidR="00E32CFD" w:rsidRPr="00E32CFD" w:rsidRDefault="00E32CFD" w:rsidP="00E32CFD">
      <w:pPr>
        <w:shd w:val="clear" w:color="auto" w:fill="FFFFFF"/>
        <w:ind w:firstLine="340"/>
        <w:jc w:val="both"/>
        <w:rPr>
          <w:color w:val="000000"/>
          <w:spacing w:val="2"/>
          <w:sz w:val="28"/>
          <w:szCs w:val="28"/>
        </w:rPr>
      </w:pPr>
      <w:r w:rsidRPr="00E32CFD">
        <w:rPr>
          <w:color w:val="000000"/>
          <w:spacing w:val="2"/>
          <w:sz w:val="28"/>
          <w:szCs w:val="28"/>
        </w:rPr>
        <w:t xml:space="preserve">1. Популяция попала впервые в условия сильного радиоактивного загрязнения. </w:t>
      </w:r>
    </w:p>
    <w:p w:rsidR="00E32CFD" w:rsidRPr="00E32CFD" w:rsidRDefault="00E32CFD" w:rsidP="00E32CFD">
      <w:pPr>
        <w:shd w:val="clear" w:color="auto" w:fill="FFFFFF"/>
        <w:ind w:firstLine="340"/>
        <w:jc w:val="both"/>
        <w:rPr>
          <w:color w:val="000000"/>
          <w:spacing w:val="2"/>
          <w:sz w:val="28"/>
          <w:szCs w:val="28"/>
        </w:rPr>
      </w:pPr>
      <w:r w:rsidRPr="00E32CFD">
        <w:rPr>
          <w:color w:val="000000"/>
          <w:spacing w:val="2"/>
          <w:sz w:val="28"/>
          <w:szCs w:val="28"/>
        </w:rPr>
        <w:t xml:space="preserve">2. Популяция прожила в условиях радиоактивного загрязнения в течение нескольких лет, за которые дала ряд новых поколений. </w:t>
      </w:r>
    </w:p>
    <w:p w:rsidR="00E32CFD" w:rsidRPr="004F4CF7" w:rsidRDefault="00E32CFD" w:rsidP="00E32CFD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E32CFD">
        <w:rPr>
          <w:bCs/>
          <w:color w:val="000000"/>
          <w:spacing w:val="2"/>
          <w:sz w:val="28"/>
          <w:szCs w:val="28"/>
        </w:rPr>
        <w:t xml:space="preserve">Смертность и продолжительность жизни. </w:t>
      </w:r>
      <w:r w:rsidRPr="00E32CFD">
        <w:rPr>
          <w:color w:val="000000"/>
          <w:spacing w:val="2"/>
          <w:sz w:val="28"/>
          <w:szCs w:val="28"/>
        </w:rPr>
        <w:t>Радиоактивное излучение</w:t>
      </w:r>
      <w:r w:rsidRPr="004F4CF7">
        <w:rPr>
          <w:color w:val="000000"/>
          <w:spacing w:val="2"/>
          <w:sz w:val="28"/>
          <w:szCs w:val="28"/>
        </w:rPr>
        <w:t xml:space="preserve"> в больших дозах губительно действует на животных в биогеоценозах. Так, при облучении смешанного леса</w:t>
      </w:r>
      <w:r>
        <w:rPr>
          <w:noProof/>
          <w:color w:val="000000"/>
          <w:spacing w:val="2"/>
          <w:position w:val="-5"/>
          <w:sz w:val="28"/>
          <w:szCs w:val="28"/>
        </w:rPr>
        <w:drawing>
          <wp:inline distT="0" distB="0" distL="0" distR="0">
            <wp:extent cx="328295" cy="1587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295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4CF7">
        <w:rPr>
          <w:color w:val="000000"/>
          <w:spacing w:val="2"/>
          <w:sz w:val="28"/>
          <w:szCs w:val="28"/>
        </w:rPr>
        <w:t>мощностью дозы 0,5 Гр/</w:t>
      </w:r>
      <w:proofErr w:type="spellStart"/>
      <w:r w:rsidRPr="004F4CF7">
        <w:rPr>
          <w:color w:val="000000"/>
          <w:spacing w:val="2"/>
          <w:sz w:val="28"/>
          <w:szCs w:val="28"/>
        </w:rPr>
        <w:t>сут</w:t>
      </w:r>
      <w:proofErr w:type="spellEnd"/>
      <w:r w:rsidRPr="004F4CF7">
        <w:rPr>
          <w:color w:val="000000"/>
          <w:spacing w:val="2"/>
          <w:sz w:val="28"/>
          <w:szCs w:val="28"/>
        </w:rPr>
        <w:t>. отмечается снижение численности и гибель особей в популяции птиц. Для гибели птиц характерны величины ЛД</w:t>
      </w:r>
      <w:r w:rsidRPr="004F4CF7">
        <w:rPr>
          <w:color w:val="000000"/>
          <w:spacing w:val="2"/>
          <w:sz w:val="28"/>
          <w:szCs w:val="28"/>
          <w:vertAlign w:val="subscript"/>
        </w:rPr>
        <w:t>5</w:t>
      </w:r>
      <w:r w:rsidRPr="00041661">
        <w:rPr>
          <w:color w:val="000000"/>
          <w:spacing w:val="2"/>
          <w:sz w:val="28"/>
          <w:szCs w:val="28"/>
          <w:vertAlign w:val="subscript"/>
        </w:rPr>
        <w:t>о</w:t>
      </w:r>
      <w:r w:rsidRPr="004F4CF7">
        <w:rPr>
          <w:color w:val="000000"/>
          <w:spacing w:val="2"/>
          <w:sz w:val="28"/>
          <w:szCs w:val="28"/>
        </w:rPr>
        <w:t>/</w:t>
      </w:r>
      <w:r w:rsidRPr="00041661">
        <w:rPr>
          <w:color w:val="000000"/>
          <w:spacing w:val="2"/>
          <w:sz w:val="28"/>
          <w:szCs w:val="28"/>
          <w:vertAlign w:val="superscript"/>
        </w:rPr>
        <w:t>30</w:t>
      </w:r>
      <w:r w:rsidRPr="004F4CF7">
        <w:rPr>
          <w:color w:val="000000"/>
          <w:spacing w:val="2"/>
          <w:sz w:val="28"/>
          <w:szCs w:val="28"/>
        </w:rPr>
        <w:t xml:space="preserve"> в диапазоне 4,6—30 Гр.</w:t>
      </w:r>
    </w:p>
    <w:p w:rsidR="00E32CFD" w:rsidRPr="004F4CF7" w:rsidRDefault="00E32CFD" w:rsidP="00E32CFD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4F4CF7">
        <w:rPr>
          <w:b/>
          <w:i/>
          <w:color w:val="000000"/>
          <w:spacing w:val="2"/>
          <w:sz w:val="28"/>
          <w:szCs w:val="28"/>
        </w:rPr>
        <w:t>Плодовитость.</w:t>
      </w:r>
      <w:r w:rsidRPr="004F4CF7">
        <w:rPr>
          <w:color w:val="000000"/>
          <w:spacing w:val="2"/>
          <w:sz w:val="28"/>
          <w:szCs w:val="28"/>
        </w:rPr>
        <w:t xml:space="preserve"> Уровень плодовитости </w:t>
      </w:r>
      <w:r w:rsidRPr="00041661">
        <w:rPr>
          <w:color w:val="000000"/>
          <w:spacing w:val="2"/>
          <w:sz w:val="28"/>
          <w:szCs w:val="28"/>
        </w:rPr>
        <w:t>-</w:t>
      </w:r>
      <w:r w:rsidRPr="004F4CF7">
        <w:rPr>
          <w:color w:val="000000"/>
          <w:spacing w:val="2"/>
          <w:sz w:val="28"/>
          <w:szCs w:val="28"/>
        </w:rPr>
        <w:t xml:space="preserve"> более радиочувствительный параметр, чем уровень гибели. Минимальные разовые дозы облучения, приводящие к снижению темпов воспроизводства, могут составлять менее </w:t>
      </w:r>
    </w:p>
    <w:p w:rsidR="00E32CFD" w:rsidRPr="004F4CF7" w:rsidRDefault="00E32CFD" w:rsidP="00E32CFD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4F4CF7">
        <w:rPr>
          <w:b/>
          <w:bCs/>
          <w:i/>
          <w:color w:val="000000"/>
          <w:spacing w:val="2"/>
          <w:sz w:val="28"/>
          <w:szCs w:val="28"/>
        </w:rPr>
        <w:t>Интенсивность размножения</w:t>
      </w:r>
      <w:r w:rsidRPr="004F4CF7">
        <w:rPr>
          <w:b/>
          <w:bCs/>
          <w:color w:val="000000"/>
          <w:spacing w:val="2"/>
          <w:sz w:val="28"/>
          <w:szCs w:val="28"/>
        </w:rPr>
        <w:t xml:space="preserve"> </w:t>
      </w:r>
      <w:r w:rsidRPr="004F4CF7">
        <w:rPr>
          <w:color w:val="000000"/>
          <w:spacing w:val="2"/>
          <w:sz w:val="28"/>
          <w:szCs w:val="28"/>
        </w:rPr>
        <w:t>падает на загрязненных территориях из-за более быстрого отмирания взрослых особей, снижается величина выводка.</w:t>
      </w:r>
    </w:p>
    <w:p w:rsidR="00E32CFD" w:rsidRPr="004F4CF7" w:rsidRDefault="00E32CFD" w:rsidP="00E32CFD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4F4CF7">
        <w:rPr>
          <w:b/>
          <w:bCs/>
          <w:i/>
          <w:color w:val="000000"/>
          <w:spacing w:val="2"/>
          <w:sz w:val="28"/>
          <w:szCs w:val="28"/>
        </w:rPr>
        <w:t>Развитие.</w:t>
      </w:r>
      <w:r w:rsidRPr="004F4CF7">
        <w:rPr>
          <w:b/>
          <w:bCs/>
          <w:color w:val="000000"/>
          <w:spacing w:val="2"/>
          <w:sz w:val="28"/>
          <w:szCs w:val="28"/>
        </w:rPr>
        <w:t xml:space="preserve"> </w:t>
      </w:r>
      <w:r w:rsidRPr="004F4CF7">
        <w:rPr>
          <w:color w:val="000000"/>
          <w:spacing w:val="2"/>
          <w:sz w:val="28"/>
          <w:szCs w:val="28"/>
        </w:rPr>
        <w:t xml:space="preserve">Наблюдаются задержки в развитии и различные аномалии в потомстве животных. Так, при облучении птенцов они отстают по росту и развитию оперения, особенно если облучение произошло в возрасте 2-х дней, а мыши на загрязненных </w:t>
      </w:r>
      <w:r w:rsidRPr="004F4CF7">
        <w:rPr>
          <w:color w:val="000000"/>
          <w:spacing w:val="2"/>
          <w:sz w:val="28"/>
          <w:szCs w:val="28"/>
          <w:vertAlign w:val="superscript"/>
        </w:rPr>
        <w:t>90</w:t>
      </w:r>
      <w:proofErr w:type="spellStart"/>
      <w:r w:rsidRPr="004F4CF7">
        <w:rPr>
          <w:color w:val="000000"/>
          <w:spacing w:val="2"/>
          <w:sz w:val="28"/>
          <w:szCs w:val="28"/>
          <w:lang w:val="en-US"/>
        </w:rPr>
        <w:t>Sr</w:t>
      </w:r>
      <w:proofErr w:type="spellEnd"/>
      <w:r w:rsidRPr="004F4CF7">
        <w:rPr>
          <w:color w:val="000000"/>
          <w:spacing w:val="2"/>
          <w:position w:val="-5"/>
          <w:sz w:val="28"/>
          <w:szCs w:val="28"/>
        </w:rPr>
        <w:t xml:space="preserve"> </w:t>
      </w:r>
      <w:r w:rsidRPr="004F4CF7">
        <w:rPr>
          <w:color w:val="000000"/>
          <w:spacing w:val="2"/>
          <w:sz w:val="28"/>
          <w:szCs w:val="28"/>
        </w:rPr>
        <w:t>территориях раньше созревают и участвуют в размножении.</w:t>
      </w:r>
    </w:p>
    <w:p w:rsidR="00E32CFD" w:rsidRPr="00E32CFD" w:rsidRDefault="00E32CFD" w:rsidP="00E32CFD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E32CFD">
        <w:rPr>
          <w:color w:val="000000"/>
          <w:spacing w:val="2"/>
          <w:sz w:val="28"/>
          <w:szCs w:val="28"/>
        </w:rPr>
        <w:t>Лес можно использовать как весьма эффективную систему защиты от воздействия радиации, особенно в экстремальных ситуациях, которые нельзя прогнозировать, но готовность к противодействию должна быть. Опыт борьбы с последствиями чернобыльской катастрофы показал, что лесные массивы способны принимать на себя значительную часть радиационных воздействий и эффективно предотвращать их миграцию, как правило, не требуя дополнительных мер по дезактивации.</w:t>
      </w:r>
    </w:p>
    <w:p w:rsidR="00E32CFD" w:rsidRPr="00E32CFD" w:rsidRDefault="00E32CFD" w:rsidP="00E32CFD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>
        <w:rPr>
          <w:b/>
          <w:i/>
          <w:color w:val="000000"/>
          <w:spacing w:val="2"/>
          <w:sz w:val="28"/>
          <w:szCs w:val="28"/>
        </w:rPr>
        <w:t>Л</w:t>
      </w:r>
      <w:r w:rsidRPr="004F4CF7">
        <w:rPr>
          <w:b/>
          <w:i/>
          <w:color w:val="000000"/>
          <w:spacing w:val="2"/>
          <w:sz w:val="28"/>
          <w:szCs w:val="28"/>
        </w:rPr>
        <w:t xml:space="preserve">ес — достаточно эффективный </w:t>
      </w:r>
      <w:proofErr w:type="spellStart"/>
      <w:r w:rsidRPr="004F4CF7">
        <w:rPr>
          <w:b/>
          <w:i/>
          <w:color w:val="000000"/>
          <w:spacing w:val="2"/>
          <w:sz w:val="28"/>
          <w:szCs w:val="28"/>
        </w:rPr>
        <w:t>фильтратор</w:t>
      </w:r>
      <w:proofErr w:type="spellEnd"/>
      <w:r w:rsidRPr="004F4CF7">
        <w:rPr>
          <w:b/>
          <w:i/>
          <w:color w:val="000000"/>
          <w:spacing w:val="2"/>
          <w:sz w:val="28"/>
          <w:szCs w:val="28"/>
        </w:rPr>
        <w:t xml:space="preserve"> радиоактивных веществ. </w:t>
      </w:r>
      <w:r w:rsidRPr="00E32CFD">
        <w:rPr>
          <w:color w:val="000000"/>
          <w:spacing w:val="2"/>
          <w:sz w:val="28"/>
          <w:szCs w:val="28"/>
        </w:rPr>
        <w:t>С одной стороны, это свойство леса может использоваться для ограничения распространения радиоактивных веществ, например</w:t>
      </w:r>
      <w:proofErr w:type="gramStart"/>
      <w:r w:rsidRPr="00E32CFD">
        <w:rPr>
          <w:color w:val="000000"/>
          <w:spacing w:val="2"/>
          <w:sz w:val="28"/>
          <w:szCs w:val="28"/>
        </w:rPr>
        <w:t>,</w:t>
      </w:r>
      <w:proofErr w:type="gramEnd"/>
      <w:r w:rsidRPr="00E32CFD">
        <w:rPr>
          <w:color w:val="000000"/>
          <w:spacing w:val="2"/>
          <w:sz w:val="28"/>
          <w:szCs w:val="28"/>
        </w:rPr>
        <w:t xml:space="preserve"> создание лесных полос вокруг источников радионуклидов). С другой стороны, повышенная сорбция радионуклидов лесными массивами может быть источником их усиленного радиа</w:t>
      </w:r>
      <w:r w:rsidRPr="00E32CFD">
        <w:rPr>
          <w:color w:val="000000"/>
          <w:spacing w:val="2"/>
          <w:sz w:val="28"/>
          <w:szCs w:val="28"/>
        </w:rPr>
        <w:softHyphen/>
        <w:t>ционного поражения или гибели.</w:t>
      </w:r>
    </w:p>
    <w:p w:rsidR="00E32CFD" w:rsidRPr="004F4CF7" w:rsidRDefault="00E32CFD" w:rsidP="00E32CFD">
      <w:pPr>
        <w:shd w:val="clear" w:color="auto" w:fill="FFFFFF"/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b/>
          <w:i/>
          <w:color w:val="000000"/>
          <w:spacing w:val="2"/>
          <w:sz w:val="28"/>
          <w:szCs w:val="28"/>
        </w:rPr>
        <w:t>Накопление радионуклидов в лесной подстилке и почве.</w:t>
      </w:r>
      <w:r w:rsidRPr="004F4CF7">
        <w:rPr>
          <w:color w:val="000000"/>
          <w:spacing w:val="2"/>
          <w:sz w:val="28"/>
          <w:szCs w:val="28"/>
        </w:rPr>
        <w:t xml:space="preserve"> </w:t>
      </w:r>
    </w:p>
    <w:p w:rsidR="00E32CFD" w:rsidRPr="00E32CFD" w:rsidRDefault="00E32CFD" w:rsidP="00E32CFD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E32CFD">
        <w:rPr>
          <w:color w:val="000000"/>
          <w:spacing w:val="2"/>
          <w:sz w:val="28"/>
          <w:szCs w:val="28"/>
        </w:rPr>
        <w:t>В лесной подстилке, радионуклиды остаются относительно недоступными для корневых систем растений. По мере гумификации и минерализации ее происходит высвобождение и переход радионуклидов в почву, где они становятся доступными для корневого усвоения растениями.</w:t>
      </w:r>
    </w:p>
    <w:p w:rsidR="00E32CFD" w:rsidRPr="00E32CFD" w:rsidRDefault="00E32CFD" w:rsidP="00E32CFD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E32CFD">
        <w:rPr>
          <w:color w:val="000000"/>
          <w:spacing w:val="2"/>
          <w:sz w:val="28"/>
          <w:szCs w:val="28"/>
        </w:rPr>
        <w:lastRenderedPageBreak/>
        <w:t>Миграция радиоактивных элементов в лесных почвах и, следо</w:t>
      </w:r>
      <w:r w:rsidRPr="00E32CFD">
        <w:rPr>
          <w:color w:val="000000"/>
          <w:spacing w:val="2"/>
          <w:sz w:val="28"/>
          <w:szCs w:val="28"/>
        </w:rPr>
        <w:softHyphen/>
        <w:t xml:space="preserve">вательно, доступность радионуклидов для корневого усвоения растениями в лесу зависят от интенсивности разложения лесных подстилок, физико-химических и механических свойств лесных почв и органических </w:t>
      </w:r>
      <w:proofErr w:type="gramStart"/>
      <w:r w:rsidRPr="00E32CFD">
        <w:rPr>
          <w:color w:val="000000"/>
          <w:spacing w:val="2"/>
          <w:sz w:val="28"/>
          <w:szCs w:val="28"/>
        </w:rPr>
        <w:t>веществ</w:t>
      </w:r>
      <w:proofErr w:type="gramEnd"/>
      <w:r w:rsidRPr="00E32CFD">
        <w:rPr>
          <w:color w:val="000000"/>
          <w:spacing w:val="2"/>
          <w:sz w:val="28"/>
          <w:szCs w:val="28"/>
        </w:rPr>
        <w:t xml:space="preserve"> определяющих темпы миграции радионуклидов в профиле почвы.</w:t>
      </w:r>
    </w:p>
    <w:p w:rsidR="00E32CFD" w:rsidRPr="00E32CFD" w:rsidRDefault="00E32CFD" w:rsidP="00E32CFD">
      <w:pPr>
        <w:shd w:val="clear" w:color="auto" w:fill="FFFFFF"/>
        <w:ind w:firstLine="340"/>
        <w:jc w:val="both"/>
        <w:rPr>
          <w:bCs/>
          <w:color w:val="000000"/>
          <w:spacing w:val="2"/>
          <w:sz w:val="28"/>
          <w:szCs w:val="28"/>
        </w:rPr>
      </w:pPr>
    </w:p>
    <w:p w:rsidR="00E32CFD" w:rsidRPr="00E32CFD" w:rsidRDefault="00E32CFD" w:rsidP="00E32CFD">
      <w:pPr>
        <w:shd w:val="clear" w:color="auto" w:fill="FFFFFF"/>
        <w:ind w:firstLine="340"/>
        <w:jc w:val="both"/>
        <w:rPr>
          <w:bCs/>
          <w:color w:val="000000"/>
          <w:spacing w:val="2"/>
          <w:sz w:val="30"/>
          <w:szCs w:val="30"/>
        </w:rPr>
      </w:pPr>
    </w:p>
    <w:p w:rsidR="00E32CFD" w:rsidRPr="00E32CFD" w:rsidRDefault="00E32CFD" w:rsidP="00E32CFD">
      <w:pPr>
        <w:shd w:val="clear" w:color="auto" w:fill="FFFFFF"/>
        <w:ind w:firstLine="340"/>
        <w:jc w:val="both"/>
        <w:rPr>
          <w:b/>
          <w:color w:val="000000"/>
          <w:spacing w:val="2"/>
          <w:sz w:val="30"/>
          <w:szCs w:val="30"/>
        </w:rPr>
      </w:pPr>
      <w:r w:rsidRPr="00E32CFD">
        <w:rPr>
          <w:b/>
          <w:color w:val="000000"/>
          <w:spacing w:val="2"/>
          <w:sz w:val="30"/>
          <w:szCs w:val="30"/>
        </w:rPr>
        <w:t>Задания</w:t>
      </w:r>
    </w:p>
    <w:p w:rsidR="00E32CFD" w:rsidRPr="00E32CFD" w:rsidRDefault="00E32CFD" w:rsidP="002107EC">
      <w:pPr>
        <w:shd w:val="clear" w:color="auto" w:fill="FFFFFF"/>
        <w:ind w:firstLine="340"/>
        <w:jc w:val="both"/>
        <w:rPr>
          <w:b/>
          <w:color w:val="000000"/>
          <w:spacing w:val="2"/>
          <w:sz w:val="30"/>
          <w:szCs w:val="30"/>
        </w:rPr>
      </w:pPr>
    </w:p>
    <w:p w:rsidR="00E32CFD" w:rsidRDefault="00E32CFD" w:rsidP="002107EC">
      <w:pPr>
        <w:shd w:val="clear" w:color="auto" w:fill="FFFFFF"/>
        <w:ind w:firstLine="340"/>
        <w:jc w:val="both"/>
        <w:rPr>
          <w:color w:val="000000"/>
          <w:spacing w:val="2"/>
          <w:sz w:val="30"/>
          <w:szCs w:val="30"/>
        </w:rPr>
      </w:pPr>
      <w:r w:rsidRPr="00E32CFD">
        <w:rPr>
          <w:color w:val="000000"/>
          <w:spacing w:val="2"/>
          <w:sz w:val="30"/>
          <w:szCs w:val="30"/>
        </w:rPr>
        <w:t>Проработать вопросы по вариантам задания:</w:t>
      </w:r>
    </w:p>
    <w:p w:rsidR="002107EC" w:rsidRPr="00E32CFD" w:rsidRDefault="002107EC" w:rsidP="002107EC">
      <w:pPr>
        <w:shd w:val="clear" w:color="auto" w:fill="FFFFFF"/>
        <w:ind w:firstLine="340"/>
        <w:jc w:val="both"/>
        <w:rPr>
          <w:color w:val="000000"/>
          <w:spacing w:val="2"/>
          <w:sz w:val="30"/>
          <w:szCs w:val="30"/>
        </w:rPr>
      </w:pPr>
    </w:p>
    <w:p w:rsidR="002107EC" w:rsidRDefault="002107EC" w:rsidP="002107EC">
      <w:pPr>
        <w:pStyle w:val="a7"/>
        <w:numPr>
          <w:ilvl w:val="0"/>
          <w:numId w:val="5"/>
        </w:numPr>
        <w:jc w:val="both"/>
        <w:rPr>
          <w:sz w:val="30"/>
          <w:szCs w:val="30"/>
        </w:rPr>
      </w:pPr>
      <w:r>
        <w:rPr>
          <w:sz w:val="30"/>
          <w:szCs w:val="30"/>
        </w:rPr>
        <w:t>Воздействие радиации на отдельные компоненты растений (почки, листья и хвоя, камбий, прирост и т.д.</w:t>
      </w:r>
      <w:r w:rsidRPr="009930AB">
        <w:rPr>
          <w:sz w:val="30"/>
          <w:szCs w:val="30"/>
        </w:rPr>
        <w:t>)</w:t>
      </w:r>
      <w:r>
        <w:rPr>
          <w:sz w:val="30"/>
          <w:szCs w:val="30"/>
        </w:rPr>
        <w:t>?</w:t>
      </w:r>
    </w:p>
    <w:p w:rsidR="002107EC" w:rsidRPr="002107EC" w:rsidRDefault="002107EC" w:rsidP="002107EC">
      <w:pPr>
        <w:pStyle w:val="a7"/>
        <w:numPr>
          <w:ilvl w:val="0"/>
          <w:numId w:val="5"/>
        </w:numPr>
        <w:jc w:val="both"/>
        <w:rPr>
          <w:sz w:val="30"/>
          <w:szCs w:val="30"/>
        </w:rPr>
      </w:pPr>
      <w:r>
        <w:rPr>
          <w:color w:val="000000"/>
          <w:spacing w:val="2"/>
          <w:sz w:val="28"/>
          <w:szCs w:val="28"/>
        </w:rPr>
        <w:t>Опишите п</w:t>
      </w:r>
      <w:r w:rsidRPr="004F4CF7">
        <w:rPr>
          <w:color w:val="000000"/>
          <w:spacing w:val="2"/>
          <w:sz w:val="28"/>
          <w:szCs w:val="28"/>
        </w:rPr>
        <w:t xml:space="preserve">роцесс аккумуляции искусственных радионуклидов </w:t>
      </w:r>
      <w:r w:rsidRPr="002107EC">
        <w:rPr>
          <w:sz w:val="30"/>
          <w:szCs w:val="30"/>
        </w:rPr>
        <w:t>растениями.</w:t>
      </w:r>
    </w:p>
    <w:p w:rsidR="002107EC" w:rsidRPr="002107EC" w:rsidRDefault="002107EC" w:rsidP="002107EC">
      <w:pPr>
        <w:pStyle w:val="a7"/>
        <w:numPr>
          <w:ilvl w:val="0"/>
          <w:numId w:val="5"/>
        </w:numPr>
        <w:jc w:val="both"/>
        <w:rPr>
          <w:color w:val="000000"/>
          <w:spacing w:val="2"/>
          <w:sz w:val="28"/>
          <w:szCs w:val="28"/>
        </w:rPr>
      </w:pPr>
      <w:r w:rsidRPr="002107EC">
        <w:rPr>
          <w:color w:val="000000"/>
          <w:spacing w:val="2"/>
          <w:sz w:val="28"/>
          <w:szCs w:val="28"/>
        </w:rPr>
        <w:t xml:space="preserve">Опишите пути миграции радиоактивных веществ в биосфере.  </w:t>
      </w:r>
    </w:p>
    <w:p w:rsidR="002107EC" w:rsidRPr="002107EC" w:rsidRDefault="002107EC" w:rsidP="002107EC">
      <w:pPr>
        <w:pStyle w:val="a7"/>
        <w:numPr>
          <w:ilvl w:val="0"/>
          <w:numId w:val="5"/>
        </w:numPr>
        <w:jc w:val="both"/>
        <w:rPr>
          <w:color w:val="000000"/>
          <w:spacing w:val="2"/>
          <w:sz w:val="28"/>
          <w:szCs w:val="28"/>
        </w:rPr>
      </w:pPr>
      <w:r w:rsidRPr="002107EC">
        <w:rPr>
          <w:color w:val="000000"/>
          <w:spacing w:val="2"/>
          <w:sz w:val="28"/>
          <w:szCs w:val="28"/>
        </w:rPr>
        <w:t>Как происходит радиоактивное загрязнение лесных растений при некорневом поступлении нуклидов</w:t>
      </w:r>
    </w:p>
    <w:p w:rsidR="002107EC" w:rsidRPr="002107EC" w:rsidRDefault="002107EC" w:rsidP="002107EC">
      <w:pPr>
        <w:pStyle w:val="a7"/>
        <w:numPr>
          <w:ilvl w:val="0"/>
          <w:numId w:val="5"/>
        </w:numPr>
        <w:jc w:val="both"/>
        <w:rPr>
          <w:sz w:val="30"/>
          <w:szCs w:val="30"/>
        </w:rPr>
      </w:pPr>
      <w:r w:rsidRPr="002107EC">
        <w:rPr>
          <w:sz w:val="30"/>
          <w:szCs w:val="30"/>
        </w:rPr>
        <w:t>Воздействие радиации на животных (плодовитость, интенсивность размножения, развитие, иммунитет и кровь, поведение)?</w:t>
      </w:r>
    </w:p>
    <w:p w:rsidR="002107EC" w:rsidRDefault="002107EC" w:rsidP="002107EC">
      <w:pPr>
        <w:pStyle w:val="a7"/>
        <w:numPr>
          <w:ilvl w:val="0"/>
          <w:numId w:val="5"/>
        </w:numPr>
        <w:jc w:val="both"/>
        <w:rPr>
          <w:sz w:val="30"/>
          <w:szCs w:val="30"/>
        </w:rPr>
      </w:pPr>
      <w:r w:rsidRPr="002107EC">
        <w:rPr>
          <w:sz w:val="30"/>
          <w:szCs w:val="30"/>
        </w:rPr>
        <w:t>Какие выделены типы взаимодействия посту</w:t>
      </w:r>
      <w:r w:rsidRPr="002107EC">
        <w:rPr>
          <w:sz w:val="30"/>
          <w:szCs w:val="30"/>
        </w:rPr>
        <w:softHyphen/>
        <w:t>пающих в почву радионуклидов?</w:t>
      </w:r>
    </w:p>
    <w:p w:rsidR="009930AB" w:rsidRPr="009930AB" w:rsidRDefault="009930AB" w:rsidP="009930AB">
      <w:pPr>
        <w:jc w:val="both"/>
        <w:rPr>
          <w:sz w:val="30"/>
          <w:szCs w:val="30"/>
        </w:rPr>
      </w:pPr>
    </w:p>
    <w:p w:rsidR="009930AB" w:rsidRPr="009930AB" w:rsidRDefault="009930AB" w:rsidP="009930AB">
      <w:pPr>
        <w:ind w:firstLine="709"/>
        <w:jc w:val="both"/>
        <w:rPr>
          <w:b/>
          <w:sz w:val="30"/>
          <w:szCs w:val="30"/>
        </w:rPr>
      </w:pPr>
      <w:r w:rsidRPr="009930AB">
        <w:rPr>
          <w:b/>
          <w:sz w:val="30"/>
          <w:szCs w:val="30"/>
        </w:rPr>
        <w:t>Литература</w:t>
      </w:r>
    </w:p>
    <w:p w:rsidR="009930AB" w:rsidRPr="009930AB" w:rsidRDefault="009930AB" w:rsidP="009930AB">
      <w:pPr>
        <w:ind w:firstLine="709"/>
        <w:jc w:val="both"/>
        <w:rPr>
          <w:sz w:val="30"/>
          <w:szCs w:val="30"/>
        </w:rPr>
      </w:pPr>
      <w:r w:rsidRPr="009930AB">
        <w:rPr>
          <w:sz w:val="30"/>
          <w:szCs w:val="30"/>
        </w:rPr>
        <w:t xml:space="preserve">1 </w:t>
      </w:r>
      <w:proofErr w:type="spellStart"/>
      <w:r w:rsidRPr="009930AB">
        <w:rPr>
          <w:sz w:val="30"/>
          <w:szCs w:val="30"/>
        </w:rPr>
        <w:t>Усеня</w:t>
      </w:r>
      <w:proofErr w:type="spellEnd"/>
      <w:r w:rsidRPr="009930AB">
        <w:rPr>
          <w:sz w:val="30"/>
          <w:szCs w:val="30"/>
        </w:rPr>
        <w:t xml:space="preserve">, В.В. Лесные пожары, последствия  и борьба с ними / В.В. </w:t>
      </w:r>
      <w:proofErr w:type="spellStart"/>
      <w:r w:rsidRPr="009930AB">
        <w:rPr>
          <w:sz w:val="30"/>
          <w:szCs w:val="30"/>
        </w:rPr>
        <w:t>Усеня</w:t>
      </w:r>
      <w:proofErr w:type="spellEnd"/>
      <w:r w:rsidRPr="009930AB">
        <w:rPr>
          <w:sz w:val="30"/>
          <w:szCs w:val="30"/>
        </w:rPr>
        <w:t xml:space="preserve">. </w:t>
      </w:r>
      <w:r w:rsidRPr="004A02F3">
        <w:sym w:font="Symbol" w:char="F02D"/>
      </w:r>
      <w:r w:rsidRPr="009930AB">
        <w:rPr>
          <w:sz w:val="30"/>
          <w:szCs w:val="30"/>
        </w:rPr>
        <w:t xml:space="preserve"> Гомель: Институт леса НАН Беларуси, 2002. </w:t>
      </w:r>
      <w:r w:rsidRPr="004A02F3">
        <w:sym w:font="Symbol" w:char="F02D"/>
      </w:r>
      <w:r w:rsidRPr="009930AB">
        <w:rPr>
          <w:sz w:val="30"/>
          <w:szCs w:val="30"/>
        </w:rPr>
        <w:t xml:space="preserve"> 206 с.</w:t>
      </w:r>
    </w:p>
    <w:p w:rsidR="009930AB" w:rsidRPr="009930AB" w:rsidRDefault="009930AB" w:rsidP="009930AB">
      <w:pPr>
        <w:ind w:firstLine="709"/>
        <w:jc w:val="both"/>
        <w:rPr>
          <w:sz w:val="30"/>
          <w:szCs w:val="30"/>
        </w:rPr>
      </w:pPr>
      <w:r w:rsidRPr="009930AB">
        <w:rPr>
          <w:sz w:val="30"/>
          <w:szCs w:val="30"/>
        </w:rPr>
        <w:t xml:space="preserve">2 </w:t>
      </w:r>
      <w:proofErr w:type="spellStart"/>
      <w:r w:rsidRPr="009930AB">
        <w:rPr>
          <w:sz w:val="30"/>
          <w:szCs w:val="30"/>
        </w:rPr>
        <w:t>Рыхтер</w:t>
      </w:r>
      <w:proofErr w:type="spellEnd"/>
      <w:r w:rsidRPr="009930AB">
        <w:rPr>
          <w:sz w:val="30"/>
          <w:szCs w:val="30"/>
        </w:rPr>
        <w:t xml:space="preserve">, I.Э. </w:t>
      </w:r>
      <w:proofErr w:type="spellStart"/>
      <w:r w:rsidRPr="009930AB">
        <w:rPr>
          <w:sz w:val="30"/>
          <w:szCs w:val="30"/>
        </w:rPr>
        <w:t>Лясная</w:t>
      </w:r>
      <w:proofErr w:type="spellEnd"/>
      <w:r w:rsidRPr="009930AB">
        <w:rPr>
          <w:sz w:val="30"/>
          <w:szCs w:val="30"/>
        </w:rPr>
        <w:t xml:space="preserve"> </w:t>
      </w:r>
      <w:proofErr w:type="spellStart"/>
      <w:r w:rsidRPr="009930AB">
        <w:rPr>
          <w:sz w:val="30"/>
          <w:szCs w:val="30"/>
        </w:rPr>
        <w:t>п</w:t>
      </w:r>
      <w:proofErr w:type="gramStart"/>
      <w:r w:rsidRPr="009930AB">
        <w:rPr>
          <w:sz w:val="30"/>
          <w:szCs w:val="30"/>
        </w:rPr>
        <w:t>i</w:t>
      </w:r>
      <w:proofErr w:type="gramEnd"/>
      <w:r w:rsidRPr="009930AB">
        <w:rPr>
          <w:sz w:val="30"/>
          <w:szCs w:val="30"/>
        </w:rPr>
        <w:t>ралогiя</w:t>
      </w:r>
      <w:proofErr w:type="spellEnd"/>
      <w:r w:rsidRPr="009930AB">
        <w:rPr>
          <w:sz w:val="30"/>
          <w:szCs w:val="30"/>
        </w:rPr>
        <w:t xml:space="preserve"> з </w:t>
      </w:r>
      <w:proofErr w:type="spellStart"/>
      <w:r w:rsidRPr="009930AB">
        <w:rPr>
          <w:sz w:val="30"/>
          <w:szCs w:val="30"/>
        </w:rPr>
        <w:t>асновамi</w:t>
      </w:r>
      <w:proofErr w:type="spellEnd"/>
      <w:r w:rsidRPr="009930AB">
        <w:rPr>
          <w:sz w:val="30"/>
          <w:szCs w:val="30"/>
        </w:rPr>
        <w:t xml:space="preserve"> </w:t>
      </w:r>
      <w:proofErr w:type="spellStart"/>
      <w:r w:rsidRPr="009930AB">
        <w:rPr>
          <w:sz w:val="30"/>
          <w:szCs w:val="30"/>
        </w:rPr>
        <w:t>радыаэкалогii</w:t>
      </w:r>
      <w:proofErr w:type="spellEnd"/>
      <w:r w:rsidRPr="009930AB">
        <w:rPr>
          <w:sz w:val="30"/>
          <w:szCs w:val="30"/>
        </w:rPr>
        <w:t xml:space="preserve">. –  </w:t>
      </w:r>
      <w:proofErr w:type="spellStart"/>
      <w:r w:rsidRPr="009930AB">
        <w:rPr>
          <w:sz w:val="30"/>
          <w:szCs w:val="30"/>
        </w:rPr>
        <w:t>М</w:t>
      </w:r>
      <w:proofErr w:type="gramStart"/>
      <w:r w:rsidRPr="009930AB">
        <w:rPr>
          <w:sz w:val="30"/>
          <w:szCs w:val="30"/>
        </w:rPr>
        <w:t>i</w:t>
      </w:r>
      <w:proofErr w:type="gramEnd"/>
      <w:r w:rsidRPr="009930AB">
        <w:rPr>
          <w:sz w:val="30"/>
          <w:szCs w:val="30"/>
        </w:rPr>
        <w:t>нск</w:t>
      </w:r>
      <w:proofErr w:type="spellEnd"/>
      <w:r w:rsidRPr="009930AB">
        <w:rPr>
          <w:sz w:val="30"/>
          <w:szCs w:val="30"/>
        </w:rPr>
        <w:t xml:space="preserve">: </w:t>
      </w:r>
      <w:proofErr w:type="spellStart"/>
      <w:r w:rsidRPr="009930AB">
        <w:rPr>
          <w:sz w:val="30"/>
          <w:szCs w:val="30"/>
        </w:rPr>
        <w:t>Беларус</w:t>
      </w:r>
      <w:proofErr w:type="spellEnd"/>
      <w:r w:rsidRPr="009930AB">
        <w:rPr>
          <w:sz w:val="30"/>
          <w:szCs w:val="30"/>
        </w:rPr>
        <w:t xml:space="preserve">. </w:t>
      </w:r>
      <w:proofErr w:type="spellStart"/>
      <w:r w:rsidRPr="009930AB">
        <w:rPr>
          <w:sz w:val="30"/>
          <w:szCs w:val="30"/>
        </w:rPr>
        <w:t>дзярж</w:t>
      </w:r>
      <w:proofErr w:type="spellEnd"/>
      <w:r w:rsidRPr="009930AB">
        <w:rPr>
          <w:sz w:val="30"/>
          <w:szCs w:val="30"/>
        </w:rPr>
        <w:t xml:space="preserve">. </w:t>
      </w:r>
      <w:proofErr w:type="spellStart"/>
      <w:r w:rsidRPr="009930AB">
        <w:rPr>
          <w:sz w:val="30"/>
          <w:szCs w:val="30"/>
        </w:rPr>
        <w:t>тэхналаг</w:t>
      </w:r>
      <w:proofErr w:type="gramStart"/>
      <w:r w:rsidRPr="009930AB">
        <w:rPr>
          <w:sz w:val="30"/>
          <w:szCs w:val="30"/>
        </w:rPr>
        <w:t>i</w:t>
      </w:r>
      <w:proofErr w:type="gramEnd"/>
      <w:r w:rsidRPr="009930AB">
        <w:rPr>
          <w:sz w:val="30"/>
          <w:szCs w:val="30"/>
        </w:rPr>
        <w:t>чн</w:t>
      </w:r>
      <w:proofErr w:type="spellEnd"/>
      <w:r w:rsidRPr="009930AB">
        <w:rPr>
          <w:sz w:val="30"/>
          <w:szCs w:val="30"/>
        </w:rPr>
        <w:t xml:space="preserve">. ун-т, 2006. </w:t>
      </w:r>
      <w:r w:rsidRPr="004A02F3">
        <w:sym w:font="Symbol" w:char="F02D"/>
      </w:r>
      <w:r w:rsidRPr="009930AB">
        <w:rPr>
          <w:sz w:val="30"/>
          <w:szCs w:val="30"/>
        </w:rPr>
        <w:t xml:space="preserve"> 396 с.</w:t>
      </w:r>
    </w:p>
    <w:p w:rsidR="009930AB" w:rsidRPr="009930AB" w:rsidRDefault="009930AB" w:rsidP="009930AB">
      <w:pPr>
        <w:ind w:firstLine="709"/>
        <w:jc w:val="both"/>
        <w:rPr>
          <w:sz w:val="30"/>
          <w:szCs w:val="30"/>
        </w:rPr>
      </w:pPr>
    </w:p>
    <w:sectPr w:rsidR="009930AB" w:rsidRPr="009930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1E000E8"/>
    <w:lvl w:ilvl="0">
      <w:numFmt w:val="bullet"/>
      <w:lvlText w:val="*"/>
      <w:lvlJc w:val="left"/>
    </w:lvl>
  </w:abstractNum>
  <w:abstractNum w:abstractNumId="1">
    <w:nsid w:val="1EF5601E"/>
    <w:multiLevelType w:val="hybridMultilevel"/>
    <w:tmpl w:val="0B5AC560"/>
    <w:lvl w:ilvl="0" w:tplc="DEE82014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2">
    <w:nsid w:val="32E96162"/>
    <w:multiLevelType w:val="singleLevel"/>
    <w:tmpl w:val="8CB44F1E"/>
    <w:lvl w:ilvl="0">
      <w:start w:val="1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3">
    <w:nsid w:val="5DD468CF"/>
    <w:multiLevelType w:val="hybridMultilevel"/>
    <w:tmpl w:val="153ACA86"/>
    <w:lvl w:ilvl="0" w:tplc="863E7320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4">
    <w:nsid w:val="6F8222E8"/>
    <w:multiLevelType w:val="singleLevel"/>
    <w:tmpl w:val="C5D4F63C"/>
    <w:lvl w:ilvl="0">
      <w:start w:val="1"/>
      <w:numFmt w:val="decimal"/>
      <w:lvlText w:val="%1)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—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CFD"/>
    <w:rsid w:val="002107EC"/>
    <w:rsid w:val="006101CE"/>
    <w:rsid w:val="009930AB"/>
    <w:rsid w:val="00DD0545"/>
    <w:rsid w:val="00E3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CFD"/>
    <w:pPr>
      <w:spacing w:after="0" w:line="240" w:lineRule="auto"/>
      <w:ind w:firstLine="18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32CFD"/>
    <w:pPr>
      <w:keepNext/>
      <w:jc w:val="center"/>
      <w:outlineLvl w:val="1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32CFD"/>
    <w:pPr>
      <w:ind w:firstLine="0"/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E32CF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32CFD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1">
    <w:name w:val="Обычный1"/>
    <w:rsid w:val="00E32CFD"/>
    <w:pPr>
      <w:widowControl w:val="0"/>
      <w:spacing w:after="0" w:line="240" w:lineRule="auto"/>
      <w:ind w:firstLine="181"/>
      <w:jc w:val="both"/>
    </w:pPr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32CF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2CF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2107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CFD"/>
    <w:pPr>
      <w:spacing w:after="0" w:line="240" w:lineRule="auto"/>
      <w:ind w:firstLine="18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32CFD"/>
    <w:pPr>
      <w:keepNext/>
      <w:jc w:val="center"/>
      <w:outlineLvl w:val="1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32CFD"/>
    <w:pPr>
      <w:ind w:firstLine="0"/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E32CF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32CFD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1">
    <w:name w:val="Обычный1"/>
    <w:rsid w:val="00E32CFD"/>
    <w:pPr>
      <w:widowControl w:val="0"/>
      <w:spacing w:after="0" w:line="240" w:lineRule="auto"/>
      <w:ind w:firstLine="181"/>
      <w:jc w:val="both"/>
    </w:pPr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32CF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2CF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2107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924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Lyudmila Klimovich</dc:creator>
  <cp:lastModifiedBy>Elena Katkova</cp:lastModifiedBy>
  <cp:revision>2</cp:revision>
  <dcterms:created xsi:type="dcterms:W3CDTF">2018-04-02T07:25:00Z</dcterms:created>
  <dcterms:modified xsi:type="dcterms:W3CDTF">2018-04-02T07:25:00Z</dcterms:modified>
</cp:coreProperties>
</file>